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南银理财珠联璧合鑫逸稳两年87期封闭式公募人民币理财产品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南银理财珠联璧合鑫逸稳两年87期封闭式公募人民币理财产品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Z7003224000166（投资者可依据该编码在中国理财网www.chinawealth.com.cn查询理财产品相关信息）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2024年09月04日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205,514,829.00份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百瑞信托有限责任公司,陆家嘴国际信托有限公司,平安资产管理有限责任公司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Y60087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134,639,213.72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1.0265</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Y61087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72,132,206.06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1.0273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Y62087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4,269,083.23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1.0282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截至报告期末，本产品Y60087份额净值为1.0265元，Y61087份额净值为1.0273元，Y62087份额净值为1.0282元。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94.95</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5.05</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104,935,562.39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49.72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XTDKX202409250021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百瑞恒益1571号集合资金信托计划（鹏南1号）2期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102,269,943.00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48.46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ZJQTT202210120029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平安资产如意37号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4,522,761.70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2.14</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靖江市欣城建设发展有限公司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百瑞恒益1571号集合资金信托计划（鹏南1号）2期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438</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0101080000001146</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南京银行南京分行南银理财鑫逸稳两年87期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124,425.27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